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D9" w:rsidRDefault="00B316F7" w:rsidP="00B316F7">
      <w:pPr>
        <w:jc w:val="center"/>
        <w:rPr>
          <w:rFonts w:ascii="Cambria" w:eastAsia="Times New Roman" w:hAnsi="Cambria" w:cs="Times New Roman"/>
          <w:b/>
          <w:bCs/>
          <w:color w:val="538135" w:themeColor="accent6" w:themeShade="BF"/>
          <w:sz w:val="32"/>
          <w:szCs w:val="26"/>
          <w:lang w:eastAsia="it-IT"/>
        </w:rPr>
      </w:pPr>
      <w:r w:rsidRPr="00B316F7">
        <w:rPr>
          <w:rFonts w:ascii="Cambria" w:eastAsia="Times New Roman" w:hAnsi="Cambria" w:cs="Times New Roman"/>
          <w:b/>
          <w:bCs/>
          <w:color w:val="538135" w:themeColor="accent6" w:themeShade="BF"/>
          <w:sz w:val="32"/>
          <w:szCs w:val="26"/>
          <w:lang w:eastAsia="it-IT"/>
        </w:rPr>
        <w:t xml:space="preserve">IL CONSIGLIO PARROCCHIALE DI AC IN UNA </w:t>
      </w:r>
      <w:r w:rsidR="00392AF2">
        <w:rPr>
          <w:rFonts w:ascii="Cambria" w:eastAsia="Times New Roman" w:hAnsi="Cambria" w:cs="Times New Roman"/>
          <w:b/>
          <w:bCs/>
          <w:color w:val="538135" w:themeColor="accent6" w:themeShade="BF"/>
          <w:sz w:val="32"/>
          <w:szCs w:val="26"/>
          <w:lang w:eastAsia="it-IT"/>
        </w:rPr>
        <w:t>“</w:t>
      </w:r>
      <w:r w:rsidRPr="00B316F7">
        <w:rPr>
          <w:rFonts w:ascii="Cambria" w:eastAsia="Times New Roman" w:hAnsi="Cambria" w:cs="Times New Roman"/>
          <w:b/>
          <w:bCs/>
          <w:color w:val="538135" w:themeColor="accent6" w:themeShade="BF"/>
          <w:sz w:val="32"/>
          <w:szCs w:val="26"/>
          <w:lang w:eastAsia="it-IT"/>
        </w:rPr>
        <w:t>CHIESA IN USCITA</w:t>
      </w:r>
      <w:r w:rsidR="00392AF2">
        <w:rPr>
          <w:rFonts w:ascii="Cambria" w:eastAsia="Times New Roman" w:hAnsi="Cambria" w:cs="Times New Roman"/>
          <w:b/>
          <w:bCs/>
          <w:color w:val="538135" w:themeColor="accent6" w:themeShade="BF"/>
          <w:sz w:val="32"/>
          <w:szCs w:val="26"/>
          <w:lang w:eastAsia="it-IT"/>
        </w:rPr>
        <w:t>”</w:t>
      </w:r>
    </w:p>
    <w:p w:rsidR="00B316F7" w:rsidRPr="00B316F7" w:rsidRDefault="00B316F7" w:rsidP="00B316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it-IT"/>
        </w:rPr>
      </w:pPr>
      <w:bookmarkStart w:id="0" w:name="_GoBack"/>
      <w:bookmarkEnd w:id="0"/>
    </w:p>
    <w:p w:rsidR="00B41BE1" w:rsidRPr="00933699" w:rsidRDefault="00DA0711" w:rsidP="00DE47D9">
      <w:pPr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  <w:lang w:eastAsia="it-IT"/>
        </w:rPr>
      </w:pPr>
      <w:r w:rsidRPr="00933699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  <w:lang w:eastAsia="it-IT"/>
        </w:rPr>
        <w:t xml:space="preserve">Spunti di riflessione per il primo intervento: </w:t>
      </w:r>
    </w:p>
    <w:p w:rsidR="00933699" w:rsidRPr="00B316F7" w:rsidRDefault="00933699" w:rsidP="00B316F7">
      <w:pPr>
        <w:ind w:firstLine="708"/>
        <w:jc w:val="center"/>
        <w:rPr>
          <w:rFonts w:eastAsia="Times New Roman" w:cs="Times New Roman"/>
          <w:b/>
          <w:sz w:val="28"/>
          <w:szCs w:val="28"/>
        </w:rPr>
      </w:pPr>
      <w:r w:rsidRPr="00B316F7">
        <w:rPr>
          <w:rFonts w:eastAsia="Times New Roman" w:cs="Times New Roman"/>
          <w:b/>
          <w:sz w:val="28"/>
          <w:szCs w:val="28"/>
        </w:rPr>
        <w:t>“Giovani Costruttori per l’Umanità”</w:t>
      </w:r>
    </w:p>
    <w:p w:rsidR="00933699" w:rsidRDefault="00933699" w:rsidP="00B316F7">
      <w:pPr>
        <w:spacing w:line="276" w:lineRule="auto"/>
        <w:ind w:left="1413"/>
        <w:jc w:val="center"/>
        <w:rPr>
          <w:rFonts w:ascii="Maiandra GD" w:eastAsia="Times New Roman" w:hAnsi="Maiandra GD" w:cs="Arial"/>
          <w:color w:val="222222"/>
          <w:sz w:val="28"/>
          <w:szCs w:val="28"/>
        </w:rPr>
      </w:pPr>
      <w:proofErr w:type="gramStart"/>
      <w:r w:rsidRPr="00B316F7">
        <w:rPr>
          <w:rFonts w:ascii="Maiandra GD" w:eastAsia="Times New Roman" w:hAnsi="Maiandra GD" w:cs="Arial"/>
          <w:i/>
          <w:iCs/>
          <w:color w:val="222222"/>
          <w:sz w:val="28"/>
          <w:szCs w:val="28"/>
        </w:rPr>
        <w:t>gruppo</w:t>
      </w:r>
      <w:proofErr w:type="gramEnd"/>
      <w:r w:rsidRPr="00B316F7">
        <w:rPr>
          <w:rFonts w:ascii="Maiandra GD" w:eastAsia="Times New Roman" w:hAnsi="Maiandra GD" w:cs="Arial"/>
          <w:i/>
          <w:iCs/>
          <w:color w:val="222222"/>
          <w:sz w:val="28"/>
          <w:szCs w:val="28"/>
        </w:rPr>
        <w:t xml:space="preserve"> di Giovani sognatori che vivono il proprio servizio presso l’Associazione Ponte di Umanità ONLUS</w:t>
      </w:r>
      <w:r w:rsidRPr="00B316F7">
        <w:rPr>
          <w:rFonts w:ascii="Maiandra GD" w:eastAsia="Times New Roman" w:hAnsi="Maiandra GD" w:cs="Arial"/>
          <w:color w:val="222222"/>
          <w:sz w:val="28"/>
          <w:szCs w:val="28"/>
        </w:rPr>
        <w:t>.</w:t>
      </w:r>
    </w:p>
    <w:p w:rsidR="00E412D9" w:rsidRPr="00451ECF" w:rsidRDefault="001B4B1F" w:rsidP="00E412D9">
      <w:pPr>
        <w:spacing w:line="276" w:lineRule="auto"/>
        <w:rPr>
          <w:rFonts w:eastAsia="Times New Roman" w:cstheme="minorHAnsi"/>
          <w:color w:val="222222"/>
          <w:sz w:val="27"/>
          <w:szCs w:val="27"/>
        </w:rPr>
      </w:pPr>
      <w:hyperlink r:id="rId7" w:history="1">
        <w:r w:rsidR="00E412D9" w:rsidRPr="00451ECF">
          <w:rPr>
            <w:rStyle w:val="Collegamentoipertestuale"/>
            <w:rFonts w:eastAsia="Times New Roman" w:cstheme="minorHAnsi"/>
            <w:sz w:val="27"/>
            <w:szCs w:val="27"/>
          </w:rPr>
          <w:t>https://www.facebook.com/giovanicostruttori/</w:t>
        </w:r>
      </w:hyperlink>
      <w:r w:rsidR="00E412D9" w:rsidRPr="00451ECF">
        <w:rPr>
          <w:rFonts w:eastAsia="Times New Roman" w:cstheme="minorHAnsi"/>
          <w:color w:val="222222"/>
          <w:sz w:val="27"/>
          <w:szCs w:val="27"/>
        </w:rPr>
        <w:t xml:space="preserve"> </w:t>
      </w:r>
    </w:p>
    <w:p w:rsidR="00E412D9" w:rsidRPr="00451ECF" w:rsidRDefault="00451ECF" w:rsidP="00E412D9">
      <w:pPr>
        <w:spacing w:line="276" w:lineRule="auto"/>
        <w:rPr>
          <w:rFonts w:eastAsia="Times New Roman" w:cstheme="minorHAnsi"/>
          <w:color w:val="222222"/>
          <w:sz w:val="27"/>
          <w:szCs w:val="27"/>
        </w:rPr>
      </w:pPr>
      <w:r w:rsidRPr="00451ECF">
        <w:rPr>
          <w:rFonts w:eastAsia="Times New Roman" w:cstheme="minorHAnsi"/>
          <w:color w:val="222222"/>
          <w:sz w:val="27"/>
          <w:szCs w:val="27"/>
        </w:rPr>
        <w:t>Si riporta l’indirizzo della</w:t>
      </w:r>
      <w:r w:rsidR="00E412D9" w:rsidRPr="00451ECF">
        <w:rPr>
          <w:rFonts w:eastAsia="Times New Roman" w:cstheme="minorHAnsi"/>
          <w:color w:val="222222"/>
          <w:sz w:val="27"/>
          <w:szCs w:val="27"/>
        </w:rPr>
        <w:t xml:space="preserve"> loro pagina </w:t>
      </w:r>
      <w:proofErr w:type="spellStart"/>
      <w:r w:rsidR="00E412D9" w:rsidRPr="00451ECF">
        <w:rPr>
          <w:rFonts w:eastAsia="Times New Roman" w:cstheme="minorHAnsi"/>
          <w:color w:val="222222"/>
          <w:sz w:val="27"/>
          <w:szCs w:val="27"/>
        </w:rPr>
        <w:t>Facebook</w:t>
      </w:r>
      <w:proofErr w:type="spellEnd"/>
      <w:r w:rsidR="00E412D9" w:rsidRPr="00451ECF">
        <w:rPr>
          <w:rFonts w:eastAsia="Times New Roman" w:cstheme="minorHAnsi"/>
          <w:color w:val="222222"/>
          <w:sz w:val="27"/>
          <w:szCs w:val="27"/>
        </w:rPr>
        <w:t xml:space="preserve"> per permettere a ciascuna realtà parrocchiale di avere un punto di connessione con questa realtà diocesana, al fine di facilitare un eventuale contatto per attività parrocchiali. </w:t>
      </w:r>
    </w:p>
    <w:p w:rsidR="00B316F7" w:rsidRPr="00451ECF" w:rsidRDefault="00B316F7" w:rsidP="00B316F7">
      <w:pPr>
        <w:spacing w:line="276" w:lineRule="auto"/>
        <w:ind w:left="1413"/>
        <w:jc w:val="center"/>
        <w:rPr>
          <w:rFonts w:eastAsia="Times New Roman" w:cstheme="minorHAnsi"/>
          <w:sz w:val="27"/>
          <w:szCs w:val="27"/>
        </w:rPr>
      </w:pPr>
    </w:p>
    <w:p w:rsidR="00DA0711" w:rsidRPr="00451ECF" w:rsidRDefault="00B97F6D" w:rsidP="00DA0711">
      <w:pPr>
        <w:rPr>
          <w:rFonts w:eastAsia="Calibri" w:cstheme="minorHAnsi"/>
          <w:color w:val="000000"/>
          <w:sz w:val="27"/>
          <w:szCs w:val="27"/>
          <w:bdr w:val="nil"/>
          <w:lang w:eastAsia="it-IT"/>
        </w:rPr>
      </w:pPr>
      <w:r w:rsidRPr="00451ECF">
        <w:rPr>
          <w:rFonts w:eastAsia="Calibri" w:cstheme="minorHAnsi"/>
          <w:color w:val="000000"/>
          <w:sz w:val="27"/>
          <w:szCs w:val="27"/>
          <w:u w:val="single"/>
          <w:bdr w:val="nil"/>
          <w:lang w:eastAsia="it-IT"/>
        </w:rPr>
        <w:t>Domande per strutturare</w:t>
      </w:r>
      <w:r w:rsidR="00DA0711" w:rsidRPr="00451ECF">
        <w:rPr>
          <w:rFonts w:eastAsia="Calibri" w:cstheme="minorHAnsi"/>
          <w:color w:val="000000"/>
          <w:sz w:val="27"/>
          <w:szCs w:val="27"/>
          <w:u w:val="single"/>
          <w:bdr w:val="nil"/>
          <w:lang w:eastAsia="it-IT"/>
        </w:rPr>
        <w:t xml:space="preserve"> la testimonianza</w:t>
      </w:r>
      <w:r w:rsidR="00DA0711" w:rsidRPr="00451ECF">
        <w:rPr>
          <w:rFonts w:eastAsia="Calibri" w:cstheme="minorHAnsi"/>
          <w:color w:val="000000"/>
          <w:sz w:val="27"/>
          <w:szCs w:val="27"/>
          <w:bdr w:val="nil"/>
          <w:lang w:eastAsia="it-IT"/>
        </w:rPr>
        <w:t xml:space="preserve">: </w:t>
      </w:r>
    </w:p>
    <w:p w:rsidR="00DA0711" w:rsidRPr="00451ECF" w:rsidRDefault="00DA0711" w:rsidP="00B316F7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</w:pP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 xml:space="preserve">Nell’aprile dell’anno scorso Papa Francesco ha “sfidato” i giovani chiedendo loro: </w:t>
      </w:r>
      <w:r w:rsidRPr="00451ECF">
        <w:rPr>
          <w:rFonts w:asciiTheme="minorHAnsi" w:eastAsia="Calibri" w:hAnsiTheme="minorHAnsi" w:cstheme="minorHAnsi"/>
          <w:i/>
          <w:sz w:val="27"/>
          <w:szCs w:val="27"/>
          <w:bdr w:val="none" w:sz="0" w:space="0" w:color="auto"/>
          <w:lang w:val="it-IT"/>
        </w:rPr>
        <w:t>“</w:t>
      </w:r>
      <w:r w:rsidRPr="00451ECF">
        <w:rPr>
          <w:rFonts w:asciiTheme="minorHAnsi" w:hAnsiTheme="minorHAnsi" w:cstheme="minorHAnsi"/>
          <w:i/>
          <w:sz w:val="27"/>
          <w:szCs w:val="27"/>
          <w:lang w:val="it-IT"/>
        </w:rPr>
        <w:t xml:space="preserve">Vi chiedo di essere costruttori del mondo, di mettervi al lavoro per un mondo migliore.”. </w:t>
      </w:r>
      <w:r w:rsidRPr="00451ECF">
        <w:rPr>
          <w:rFonts w:asciiTheme="minorHAnsi" w:hAnsiTheme="minorHAnsi" w:cstheme="minorHAnsi"/>
          <w:sz w:val="27"/>
          <w:szCs w:val="27"/>
          <w:lang w:val="it-IT"/>
        </w:rPr>
        <w:t xml:space="preserve">Voi come giovani </w:t>
      </w:r>
      <w:r w:rsidR="00B316F7" w:rsidRPr="00451ECF">
        <w:rPr>
          <w:rFonts w:asciiTheme="minorHAnsi" w:hAnsiTheme="minorHAnsi" w:cstheme="minorHAnsi"/>
          <w:sz w:val="27"/>
          <w:szCs w:val="27"/>
          <w:lang w:val="it-IT"/>
        </w:rPr>
        <w:t>costruttori</w:t>
      </w:r>
      <w:r w:rsidRPr="00451ECF">
        <w:rPr>
          <w:rFonts w:asciiTheme="minorHAnsi" w:hAnsiTheme="minorHAnsi" w:cstheme="minorHAnsi"/>
          <w:sz w:val="27"/>
          <w:szCs w:val="27"/>
          <w:lang w:val="it-IT"/>
        </w:rPr>
        <w:t xml:space="preserve"> per l’umanità come avete risposto e come rispondete a questa sfida? </w:t>
      </w:r>
    </w:p>
    <w:p w:rsidR="00DA0711" w:rsidRPr="00451ECF" w:rsidRDefault="00DA0711" w:rsidP="00B316F7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</w:pP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 xml:space="preserve">Al giorno d’oggi un giovane come può concretizzare l’essere “Chiesa in </w:t>
      </w:r>
      <w:r w:rsidR="00B316F7"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>uscita</w:t>
      </w: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 xml:space="preserve">”? Gli adulti in tutto questo che ruolo ricoprono, secondo voi. </w:t>
      </w:r>
    </w:p>
    <w:p w:rsidR="00DA0711" w:rsidRPr="00451ECF" w:rsidRDefault="00DA0711" w:rsidP="00B316F7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</w:pP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 xml:space="preserve">Lo slancio missionario a cui siamo chiamati da cosa non può prescindere? </w:t>
      </w: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>(</w:t>
      </w:r>
      <w:proofErr w:type="gramStart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>in</w:t>
      </w:r>
      <w:proofErr w:type="gramEnd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 xml:space="preserve"> </w:t>
      </w:r>
      <w:proofErr w:type="spellStart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>riferimento</w:t>
      </w:r>
      <w:proofErr w:type="spellEnd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 xml:space="preserve"> E.G.1 </w:t>
      </w:r>
      <w:proofErr w:type="spellStart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>tutto</w:t>
      </w:r>
      <w:proofErr w:type="spellEnd"/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</w:rPr>
        <w:t xml:space="preserve"> parte dalla Parola).  </w:t>
      </w:r>
    </w:p>
    <w:p w:rsidR="00DA0711" w:rsidRPr="00451ECF" w:rsidRDefault="00DA0711" w:rsidP="00B316F7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</w:pPr>
      <w:r w:rsidRPr="00451ECF">
        <w:rPr>
          <w:rFonts w:asciiTheme="minorHAnsi" w:hAnsiTheme="minorHAnsi" w:cstheme="minorHAnsi"/>
          <w:sz w:val="27"/>
          <w:szCs w:val="27"/>
          <w:lang w:val="it-IT"/>
        </w:rPr>
        <w:t xml:space="preserve">Mettersi in ascolto della Parola, sembra una merce rara nella quotidianità di un giovane. Come conciliate la dimensione spirituale con l’essere Chiesa in </w:t>
      </w:r>
      <w:r w:rsidR="00B316F7" w:rsidRPr="00451ECF">
        <w:rPr>
          <w:rFonts w:asciiTheme="minorHAnsi" w:hAnsiTheme="minorHAnsi" w:cstheme="minorHAnsi"/>
          <w:sz w:val="27"/>
          <w:szCs w:val="27"/>
          <w:lang w:val="it-IT"/>
        </w:rPr>
        <w:t>uscita</w:t>
      </w:r>
      <w:r w:rsidRPr="00451ECF">
        <w:rPr>
          <w:rFonts w:asciiTheme="minorHAnsi" w:hAnsiTheme="minorHAnsi" w:cstheme="minorHAnsi"/>
          <w:sz w:val="27"/>
          <w:szCs w:val="27"/>
          <w:lang w:val="it-IT"/>
        </w:rPr>
        <w:t>?</w:t>
      </w:r>
    </w:p>
    <w:p w:rsidR="00B41BE1" w:rsidRPr="00451ECF" w:rsidRDefault="00DA0711" w:rsidP="00B316F7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</w:pPr>
      <w:r w:rsidRPr="00451ECF">
        <w:rPr>
          <w:rFonts w:asciiTheme="minorHAnsi" w:eastAsia="Calibri" w:hAnsiTheme="minorHAnsi" w:cstheme="minorHAnsi"/>
          <w:sz w:val="27"/>
          <w:szCs w:val="27"/>
          <w:bdr w:val="none" w:sz="0" w:space="0" w:color="auto"/>
          <w:lang w:val="it-IT"/>
        </w:rPr>
        <w:t>Quanto è importante la dimensione di gruppo o associativa per essere una realtà missionaria, “in uscita”?</w:t>
      </w:r>
    </w:p>
    <w:p w:rsidR="00DA0711" w:rsidRPr="00451ECF" w:rsidRDefault="00B316F7" w:rsidP="00B316F7">
      <w:pPr>
        <w:tabs>
          <w:tab w:val="left" w:pos="3952"/>
        </w:tabs>
        <w:spacing w:after="200" w:line="276" w:lineRule="auto"/>
        <w:jc w:val="both"/>
        <w:rPr>
          <w:rFonts w:eastAsia="Calibri" w:cstheme="minorHAnsi"/>
          <w:sz w:val="27"/>
          <w:szCs w:val="27"/>
        </w:rPr>
      </w:pPr>
      <w:r w:rsidRPr="00451ECF">
        <w:rPr>
          <w:rFonts w:eastAsia="Calibri" w:cstheme="minorHAnsi"/>
          <w:sz w:val="27"/>
          <w:szCs w:val="27"/>
        </w:rPr>
        <w:tab/>
      </w:r>
    </w:p>
    <w:p w:rsidR="00DA0711" w:rsidRDefault="00DA0711" w:rsidP="00DA071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DA0711" w:rsidRDefault="00DA0711" w:rsidP="00DA071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DA0711" w:rsidRDefault="00DA0711" w:rsidP="00DA071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DA0711" w:rsidRDefault="00DA0711" w:rsidP="00DA071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51ECF" w:rsidRDefault="00451ECF" w:rsidP="00DE47D9">
      <w:pPr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  <w:lang w:eastAsia="it-IT"/>
        </w:rPr>
      </w:pPr>
    </w:p>
    <w:p w:rsidR="00DA0711" w:rsidRDefault="00DA0711" w:rsidP="00DE47D9">
      <w:pPr>
        <w:rPr>
          <w:rFonts w:ascii="Cambria" w:eastAsia="Times New Roman" w:hAnsi="Cambria" w:cs="Times New Roman"/>
          <w:b/>
          <w:bCs/>
          <w:color w:val="538135" w:themeColor="accent6" w:themeShade="BF"/>
          <w:sz w:val="26"/>
          <w:szCs w:val="26"/>
          <w:lang w:eastAsia="it-IT"/>
        </w:rPr>
      </w:pPr>
      <w:r w:rsidRPr="00B316F7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  <w:lang w:eastAsia="it-IT"/>
        </w:rPr>
        <w:t>Spunti di riflessione per il secondo intervento</w:t>
      </w:r>
      <w:r>
        <w:rPr>
          <w:rFonts w:ascii="Cambria" w:eastAsia="Times New Roman" w:hAnsi="Cambria" w:cs="Times New Roman"/>
          <w:b/>
          <w:bCs/>
          <w:color w:val="538135" w:themeColor="accent6" w:themeShade="BF"/>
          <w:sz w:val="26"/>
          <w:szCs w:val="26"/>
          <w:lang w:eastAsia="it-IT"/>
        </w:rPr>
        <w:t xml:space="preserve">: </w:t>
      </w:r>
    </w:p>
    <w:p w:rsidR="00DA0711" w:rsidRPr="00B316F7" w:rsidRDefault="00DA0711" w:rsidP="00DA0711">
      <w:pPr>
        <w:spacing w:line="276" w:lineRule="auto"/>
        <w:ind w:left="708"/>
        <w:jc w:val="center"/>
        <w:rPr>
          <w:rFonts w:eastAsia="Times New Roman" w:cs="Times New Roman"/>
          <w:b/>
          <w:sz w:val="28"/>
          <w:szCs w:val="28"/>
        </w:rPr>
      </w:pPr>
      <w:r w:rsidRPr="00B316F7">
        <w:rPr>
          <w:rFonts w:eastAsia="Times New Roman" w:cs="Times New Roman"/>
          <w:b/>
          <w:sz w:val="28"/>
          <w:szCs w:val="28"/>
        </w:rPr>
        <w:t>Simeone Severa e Clarita Sorio</w:t>
      </w:r>
    </w:p>
    <w:p w:rsidR="00E911D8" w:rsidRPr="00B316F7" w:rsidRDefault="00DA0711" w:rsidP="00DA0711">
      <w:pPr>
        <w:jc w:val="center"/>
        <w:rPr>
          <w:rFonts w:ascii="Maiandra GD" w:eastAsia="Times New Roman" w:hAnsi="Maiandra GD" w:cs="Arial"/>
          <w:i/>
          <w:color w:val="222222"/>
          <w:sz w:val="28"/>
          <w:szCs w:val="28"/>
        </w:rPr>
      </w:pPr>
      <w:proofErr w:type="gramStart"/>
      <w:r w:rsidRPr="00B316F7">
        <w:rPr>
          <w:rFonts w:ascii="Maiandra GD" w:eastAsia="Times New Roman" w:hAnsi="Maiandra GD" w:cs="Arial"/>
          <w:i/>
          <w:color w:val="222222"/>
          <w:sz w:val="28"/>
          <w:szCs w:val="28"/>
        </w:rPr>
        <w:t>soci</w:t>
      </w:r>
      <w:proofErr w:type="gramEnd"/>
      <w:r w:rsidRPr="00B316F7">
        <w:rPr>
          <w:rFonts w:ascii="Maiandra GD" w:eastAsia="Times New Roman" w:hAnsi="Maiandra GD" w:cs="Arial"/>
          <w:i/>
          <w:color w:val="222222"/>
          <w:sz w:val="28"/>
          <w:szCs w:val="28"/>
        </w:rPr>
        <w:t xml:space="preserve"> dell’associazione nella parrocchia di Sant’Antonio Abate – Anzio</w:t>
      </w:r>
    </w:p>
    <w:p w:rsidR="00AD3DC6" w:rsidRPr="00AD3DC6" w:rsidRDefault="00B97F6D" w:rsidP="00AD3DC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DC6">
        <w:rPr>
          <w:rFonts w:asciiTheme="minorHAnsi" w:eastAsia="Times New Roman" w:hAnsiTheme="minorHAnsi" w:cstheme="minorHAnsi"/>
          <w:bCs/>
          <w:sz w:val="24"/>
          <w:szCs w:val="28"/>
        </w:rPr>
        <w:t>L’intervento, svolto durante l’incontro della formazione associativa, è stato incentrato sull</w:t>
      </w:r>
      <w:r w:rsidR="00AD3DC6">
        <w:rPr>
          <w:rFonts w:asciiTheme="minorHAnsi" w:eastAsia="Times New Roman" w:hAnsiTheme="minorHAnsi" w:cstheme="minorHAnsi"/>
          <w:bCs/>
          <w:sz w:val="24"/>
          <w:szCs w:val="28"/>
        </w:rPr>
        <w:t>’obiettivo di f</w:t>
      </w:r>
      <w:r w:rsidR="00AD3DC6" w:rsidRPr="00AD3DC6">
        <w:rPr>
          <w:rFonts w:asciiTheme="minorHAnsi" w:hAnsiTheme="minorHAnsi" w:cstheme="minorHAnsi"/>
          <w:sz w:val="24"/>
          <w:szCs w:val="24"/>
        </w:rPr>
        <w:t xml:space="preserve">avorire l’impegno dei consigli parrocchiali di AC per una parrocchia “in uscita”. </w:t>
      </w:r>
      <w:r w:rsidR="00AD3DC6">
        <w:rPr>
          <w:rFonts w:asciiTheme="minorHAnsi" w:hAnsiTheme="minorHAnsi" w:cstheme="minorHAnsi"/>
          <w:sz w:val="24"/>
          <w:szCs w:val="24"/>
        </w:rPr>
        <w:t xml:space="preserve">Per strutturare l’intervento Mimmo e Clarita hanno fatto riferimento ai testi e alle domande che si riportano di seguito: </w:t>
      </w:r>
    </w:p>
    <w:p w:rsidR="00B97F6D" w:rsidRPr="00B97F6D" w:rsidRDefault="00B97F6D" w:rsidP="00B97F6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sz w:val="27"/>
          <w:szCs w:val="27"/>
        </w:rPr>
      </w:pPr>
      <w:r w:rsidRPr="00B97F6D">
        <w:rPr>
          <w:rFonts w:ascii="Calibri" w:eastAsia="Calibri" w:hAnsi="Calibri" w:cs="Calibri"/>
          <w:sz w:val="27"/>
          <w:szCs w:val="27"/>
          <w:u w:val="single"/>
        </w:rPr>
        <w:t>Testi di riferimento</w:t>
      </w:r>
      <w:r w:rsidRPr="00B97F6D">
        <w:rPr>
          <w:rFonts w:ascii="Calibri" w:eastAsia="Calibri" w:hAnsi="Calibri" w:cs="Calibri"/>
          <w:sz w:val="27"/>
          <w:szCs w:val="27"/>
        </w:rPr>
        <w:t>:</w:t>
      </w:r>
    </w:p>
    <w:p w:rsidR="00B97F6D" w:rsidRPr="00B97F6D" w:rsidRDefault="00B97F6D" w:rsidP="00B97F6D">
      <w:pPr>
        <w:pStyle w:val="Di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sz w:val="27"/>
          <w:szCs w:val="27"/>
        </w:rPr>
      </w:pPr>
      <w:proofErr w:type="spellStart"/>
      <w:r w:rsidRPr="00B97F6D">
        <w:rPr>
          <w:rFonts w:ascii="Calibri" w:eastAsia="Calibri" w:hAnsi="Calibri" w:cs="Calibri"/>
          <w:sz w:val="27"/>
          <w:szCs w:val="27"/>
        </w:rPr>
        <w:t>Evangelii</w:t>
      </w:r>
      <w:proofErr w:type="spellEnd"/>
      <w:r w:rsidRPr="00B97F6D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Pr="00B97F6D">
        <w:rPr>
          <w:rFonts w:ascii="Calibri" w:eastAsia="Calibri" w:hAnsi="Calibri" w:cs="Calibri"/>
          <w:sz w:val="27"/>
          <w:szCs w:val="27"/>
        </w:rPr>
        <w:t>Gaudium</w:t>
      </w:r>
      <w:proofErr w:type="spellEnd"/>
      <w:r w:rsidRPr="00B97F6D">
        <w:rPr>
          <w:rFonts w:ascii="Calibri" w:eastAsia="Calibri" w:hAnsi="Calibri" w:cs="Calibri"/>
          <w:sz w:val="27"/>
          <w:szCs w:val="27"/>
        </w:rPr>
        <w:t xml:space="preserve"> (riferimento del </w:t>
      </w:r>
      <w:r w:rsidRPr="00B97F6D">
        <w:rPr>
          <w:rFonts w:ascii="Calibri" w:hAnsi="Calibri" w:cs="Calibri"/>
          <w:sz w:val="27"/>
          <w:szCs w:val="27"/>
        </w:rPr>
        <w:t>Capitolo I, paragrafo 1, passi 20-24).</w:t>
      </w:r>
    </w:p>
    <w:p w:rsidR="00B97F6D" w:rsidRPr="00B97F6D" w:rsidRDefault="00DC015F" w:rsidP="00B97F6D">
      <w:pPr>
        <w:pStyle w:val="Di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Lettera del Vescovo “I</w:t>
      </w:r>
      <w:r w:rsidR="00B97F6D" w:rsidRPr="00B97F6D">
        <w:rPr>
          <w:rFonts w:ascii="Calibri" w:hAnsi="Calibri" w:cs="Calibri"/>
          <w:sz w:val="27"/>
          <w:szCs w:val="27"/>
        </w:rPr>
        <w:t xml:space="preserve"> consigli parrocchiali in una Chiesa sinodale”;</w:t>
      </w:r>
    </w:p>
    <w:p w:rsidR="00B97F6D" w:rsidRPr="00B97F6D" w:rsidRDefault="00B97F6D" w:rsidP="00B97F6D">
      <w:pPr>
        <w:pStyle w:val="Didefaul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sz w:val="27"/>
          <w:szCs w:val="27"/>
        </w:rPr>
      </w:pPr>
      <w:r w:rsidRPr="00B97F6D">
        <w:rPr>
          <w:rFonts w:ascii="Calibri" w:hAnsi="Calibri" w:cs="Calibri"/>
          <w:sz w:val="27"/>
          <w:szCs w:val="27"/>
        </w:rPr>
        <w:t>Progetto Formativo e Statuto</w:t>
      </w:r>
    </w:p>
    <w:p w:rsidR="00DA0711" w:rsidRPr="00B316F7" w:rsidRDefault="00DA0711" w:rsidP="00DA0711">
      <w:pPr>
        <w:rPr>
          <w:rFonts w:ascii="Calibri" w:eastAsia="Calibri" w:hAnsi="Calibri" w:cs="Calibri"/>
          <w:color w:val="000000"/>
          <w:sz w:val="27"/>
          <w:szCs w:val="27"/>
          <w:bdr w:val="nil"/>
          <w:lang w:eastAsia="it-IT"/>
        </w:rPr>
      </w:pPr>
      <w:r w:rsidRPr="00B316F7">
        <w:rPr>
          <w:rFonts w:ascii="Calibri" w:eastAsia="Calibri" w:hAnsi="Calibri" w:cs="Calibri"/>
          <w:color w:val="000000"/>
          <w:sz w:val="27"/>
          <w:szCs w:val="27"/>
          <w:u w:val="single"/>
          <w:bdr w:val="nil"/>
          <w:lang w:eastAsia="it-IT"/>
        </w:rPr>
        <w:t>Domande per riflettere</w:t>
      </w:r>
      <w:r w:rsidRPr="00B316F7">
        <w:rPr>
          <w:rFonts w:ascii="Calibri" w:eastAsia="Calibri" w:hAnsi="Calibri" w:cs="Calibri"/>
          <w:color w:val="000000"/>
          <w:sz w:val="27"/>
          <w:szCs w:val="27"/>
          <w:bdr w:val="nil"/>
          <w:lang w:eastAsia="it-IT"/>
        </w:rPr>
        <w:t xml:space="preserve">: </w:t>
      </w:r>
    </w:p>
    <w:p w:rsidR="00DA0711" w:rsidRPr="00B316F7" w:rsidRDefault="00DA0711" w:rsidP="00DA071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La necessità d’essere “Chiesa in uscita” è </w:t>
      </w:r>
      <w:r w:rsidR="00DC015F"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>un’espressione</w:t>
      </w: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 ca</w:t>
      </w:r>
      <w:r w:rsidR="00DC015F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rdine del papato di Francesco, </w:t>
      </w: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come tutto questo si concretizza e si recepisce nel personalismo di una parrocchia? </w:t>
      </w:r>
    </w:p>
    <w:p w:rsidR="00DA0711" w:rsidRPr="00B316F7" w:rsidRDefault="00DA0711" w:rsidP="00DA0711">
      <w:pPr>
        <w:pStyle w:val="Paragrafoelenco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Secondo la pastorale del Vescovo Marcello, come si concretizza l’essere una Chiesa in uscita? </w:t>
      </w:r>
    </w:p>
    <w:p w:rsidR="00DA0711" w:rsidRPr="00B316F7" w:rsidRDefault="00DA0711" w:rsidP="00DA071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Come posso concretizzare l’essere parrocchia in uscita? </w:t>
      </w:r>
    </w:p>
    <w:p w:rsidR="00DA0711" w:rsidRPr="00B316F7" w:rsidRDefault="00DA0711" w:rsidP="00DA071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“Per essere in uscita bisogna restare dentro”: quali osservazioni ti suscita questa riflessione? Come la concretizzi nella tua realtà parrocchiale e associativa. </w:t>
      </w:r>
    </w:p>
    <w:p w:rsidR="00DA0711" w:rsidRPr="00B316F7" w:rsidRDefault="00DA0711" w:rsidP="00DA071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>Lo slancio missionario a cui siamo chiamati da cosa non può prescindere? (</w:t>
      </w:r>
      <w:proofErr w:type="gramStart"/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>in</w:t>
      </w:r>
      <w:proofErr w:type="gramEnd"/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 riferimento E.G.1 tutto parte dalla Parola). Quindi come possiamo essere discepoli – missionari in una parrocchia in uscita?</w:t>
      </w:r>
    </w:p>
    <w:p w:rsidR="00DA0711" w:rsidRPr="00B316F7" w:rsidRDefault="00DA0711" w:rsidP="00DA0711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B316F7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Per essere Chiesa e parrocchia “in uscita” quale dovrebbe essere lo sguardo di un consiglio parrocchiale? </w:t>
      </w:r>
    </w:p>
    <w:p w:rsidR="00DA0711" w:rsidRPr="00B316F7" w:rsidRDefault="00DA0711" w:rsidP="00E41198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</w:pPr>
      <w:r w:rsidRPr="00AD3DC6">
        <w:rPr>
          <w:rFonts w:ascii="Calibri" w:eastAsia="Calibri" w:hAnsi="Calibri" w:cs="Calibri"/>
          <w:sz w:val="27"/>
          <w:szCs w:val="27"/>
          <w:bdr w:val="none" w:sz="0" w:space="0" w:color="auto"/>
          <w:lang w:val="it-IT"/>
        </w:rPr>
        <w:t xml:space="preserve">Quanto è importante la dimensione associativa per una parrocchia in uscita? </w:t>
      </w:r>
    </w:p>
    <w:sectPr w:rsidR="00DA0711" w:rsidRPr="00B316F7" w:rsidSect="00933699">
      <w:headerReference w:type="default" r:id="rId8"/>
      <w:footerReference w:type="default" r:id="rId9"/>
      <w:pgSz w:w="11906" w:h="16838"/>
      <w:pgMar w:top="1417" w:right="1134" w:bottom="1134" w:left="1134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1F" w:rsidRDefault="001B4B1F" w:rsidP="00ED2583">
      <w:pPr>
        <w:spacing w:after="0" w:line="240" w:lineRule="auto"/>
      </w:pPr>
      <w:r>
        <w:separator/>
      </w:r>
    </w:p>
  </w:endnote>
  <w:endnote w:type="continuationSeparator" w:id="0">
    <w:p w:rsidR="001B4B1F" w:rsidRDefault="001B4B1F" w:rsidP="00ED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83" w:rsidRDefault="00ED2583" w:rsidP="008B3567">
    <w:pPr>
      <w:pStyle w:val="Pidipagina"/>
      <w:tabs>
        <w:tab w:val="clear" w:pos="4819"/>
        <w:tab w:val="clear" w:pos="9638"/>
        <w:tab w:val="left" w:pos="7665"/>
      </w:tabs>
      <w:jc w:val="right"/>
    </w:pPr>
    <w:r>
      <w:tab/>
    </w:r>
    <w:r w:rsidR="008B3567">
      <w:t xml:space="preserve">Strumenti di riflessione per il Consiglio parrocchiale di AC </w:t>
    </w:r>
    <w: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1F" w:rsidRDefault="001B4B1F" w:rsidP="00ED2583">
      <w:pPr>
        <w:spacing w:after="0" w:line="240" w:lineRule="auto"/>
      </w:pPr>
      <w:r>
        <w:separator/>
      </w:r>
    </w:p>
  </w:footnote>
  <w:footnote w:type="continuationSeparator" w:id="0">
    <w:p w:rsidR="001B4B1F" w:rsidRDefault="001B4B1F" w:rsidP="00ED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83" w:rsidRDefault="00ED2583" w:rsidP="00ED25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4D82D77" wp14:editId="1454ED40">
          <wp:simplePos x="0" y="0"/>
          <wp:positionH relativeFrom="page">
            <wp:posOffset>407670</wp:posOffset>
          </wp:positionH>
          <wp:positionV relativeFrom="topMargin">
            <wp:posOffset>217805</wp:posOffset>
          </wp:positionV>
          <wp:extent cx="1638300" cy="335915"/>
          <wp:effectExtent l="0" t="0" r="0" b="698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-CONSIG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014"/>
    <w:multiLevelType w:val="hybridMultilevel"/>
    <w:tmpl w:val="6F4C3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647067"/>
    <w:multiLevelType w:val="hybridMultilevel"/>
    <w:tmpl w:val="F2680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0D57"/>
    <w:multiLevelType w:val="hybridMultilevel"/>
    <w:tmpl w:val="6BE0115E"/>
    <w:lvl w:ilvl="0" w:tplc="3C667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3"/>
    <w:rsid w:val="00143F56"/>
    <w:rsid w:val="001B4B1F"/>
    <w:rsid w:val="00392AF2"/>
    <w:rsid w:val="00451ECF"/>
    <w:rsid w:val="005929A3"/>
    <w:rsid w:val="00615F73"/>
    <w:rsid w:val="006301AD"/>
    <w:rsid w:val="007001A3"/>
    <w:rsid w:val="008B3567"/>
    <w:rsid w:val="00933699"/>
    <w:rsid w:val="00AD3DC6"/>
    <w:rsid w:val="00B13B8D"/>
    <w:rsid w:val="00B316F7"/>
    <w:rsid w:val="00B41BE1"/>
    <w:rsid w:val="00B51737"/>
    <w:rsid w:val="00B97F6D"/>
    <w:rsid w:val="00D75A73"/>
    <w:rsid w:val="00DA0711"/>
    <w:rsid w:val="00DC015F"/>
    <w:rsid w:val="00DE47D9"/>
    <w:rsid w:val="00E412D9"/>
    <w:rsid w:val="00E911D8"/>
    <w:rsid w:val="00ED2583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EF9BD-F622-418A-9338-4684CBC6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15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5F7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">
    <w:name w:val="text"/>
    <w:basedOn w:val="Carpredefinitoparagrafo"/>
    <w:rsid w:val="00615F73"/>
  </w:style>
  <w:style w:type="paragraph" w:customStyle="1" w:styleId="chapter-2">
    <w:name w:val="chapter-2"/>
    <w:basedOn w:val="Normale"/>
    <w:rsid w:val="0061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pternum">
    <w:name w:val="chapternum"/>
    <w:basedOn w:val="Carpredefinitoparagrafo"/>
    <w:rsid w:val="00615F73"/>
  </w:style>
  <w:style w:type="paragraph" w:customStyle="1" w:styleId="line">
    <w:name w:val="line"/>
    <w:basedOn w:val="Normale"/>
    <w:rsid w:val="0061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583"/>
  </w:style>
  <w:style w:type="paragraph" w:styleId="Pidipagina">
    <w:name w:val="footer"/>
    <w:basedOn w:val="Normale"/>
    <w:link w:val="PidipaginaCarattere"/>
    <w:uiPriority w:val="99"/>
    <w:unhideWhenUsed/>
    <w:rsid w:val="00ED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583"/>
  </w:style>
  <w:style w:type="paragraph" w:styleId="Paragrafoelenco">
    <w:name w:val="List Paragraph"/>
    <w:basedOn w:val="Normale"/>
    <w:uiPriority w:val="99"/>
    <w:qFormat/>
    <w:rsid w:val="00DA07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412D9"/>
    <w:rPr>
      <w:color w:val="0563C1" w:themeColor="hyperlink"/>
      <w:u w:val="single"/>
    </w:rPr>
  </w:style>
  <w:style w:type="paragraph" w:customStyle="1" w:styleId="Didefault">
    <w:name w:val="Di default"/>
    <w:rsid w:val="00B97F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iovanicostrutto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15</cp:revision>
  <dcterms:created xsi:type="dcterms:W3CDTF">2018-03-14T10:20:00Z</dcterms:created>
  <dcterms:modified xsi:type="dcterms:W3CDTF">2018-03-28T08:30:00Z</dcterms:modified>
</cp:coreProperties>
</file>